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16" w:rsidRDefault="00372116" w:rsidP="00372116">
      <w:pPr>
        <w:pStyle w:val="Default"/>
        <w:rPr>
          <w:sz w:val="22"/>
          <w:szCs w:val="22"/>
        </w:rPr>
      </w:pPr>
    </w:p>
    <w:p w:rsidR="00372116" w:rsidRDefault="00372116" w:rsidP="00372116">
      <w:pPr>
        <w:pStyle w:val="Default"/>
        <w:rPr>
          <w:color w:val="auto"/>
        </w:rPr>
      </w:pP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Ауызша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дәстүрлі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–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сұрақтарға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Корпоративтік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платформада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өткізіледі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Әл-Фараби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атындағы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ҚазҰУ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Microsoft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Teams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форматы-онлайн.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Ауызша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өткізіледі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: </w:t>
      </w:r>
    </w:p>
    <w:p w:rsidR="00372116" w:rsidRDefault="00372116" w:rsidP="00372116">
      <w:pPr>
        <w:pStyle w:val="Default"/>
        <w:spacing w:after="36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Microsoft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Teams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корпоративтік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қосылымы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ұсынылады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техникалық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проблемалар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корпоративтік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қосылуы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Cisco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Webex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ҚОЖ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Moodle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BigBlueButton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сондай-ақ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ZOOM,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Skype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секілді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сыртқы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ресурстарды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пайдаланып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бірлескен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жұмыстың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бейнежазбасын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жазу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өткізуді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бақылау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немесе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комиссиясы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: </w:t>
      </w:r>
    </w:p>
    <w:p w:rsidR="00372116" w:rsidRDefault="00372116" w:rsidP="00372116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жазуын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жүзеге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асырады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әрбір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хаттама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толтырылады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өткеннен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кейін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ай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ішінде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).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Ұзақтығы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Дайындық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уақытының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ұзақтығын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шешеді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беру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уақытын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шешеді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Билеттің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барлық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сұрақтарына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беруге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15-20 минут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бөлу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ұсынылады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Өткізу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регламенті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1. </w:t>
      </w:r>
      <w:r>
        <w:rPr>
          <w:rFonts w:ascii="Arial" w:hAnsi="Arial" w:cs="Arial"/>
          <w:b/>
          <w:bCs/>
          <w:color w:val="auto"/>
          <w:sz w:val="23"/>
          <w:szCs w:val="23"/>
        </w:rPr>
        <w:t>МAҢЫЗДЫ</w:t>
      </w:r>
      <w:r>
        <w:rPr>
          <w:rFonts w:ascii="Arial" w:hAnsi="Arial" w:cs="Arial"/>
          <w:color w:val="auto"/>
          <w:sz w:val="23"/>
          <w:szCs w:val="23"/>
        </w:rPr>
        <w:t>-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кестесі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студенттер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оқытушыларға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ала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белгілі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тиіс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Бұл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кафедралар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факультеттің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жауапкершілігінде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кестесі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белгілі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болғанда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Univer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жүйесіне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" ... "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пәні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қорытынды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құжатын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PDF-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форматында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жүктеңіз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: </w:t>
      </w:r>
    </w:p>
    <w:p w:rsidR="00372116" w:rsidRDefault="00372116" w:rsidP="00372116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ережелері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72116" w:rsidRDefault="00372116" w:rsidP="00372116">
      <w:pPr>
        <w:pStyle w:val="Default"/>
        <w:spacing w:after="36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бағалау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саясаты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өткізу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кестесі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МAҢЫЗДЫ.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сұрақтарын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жариялауға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тыйым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салынады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Қорытынды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бағдарламасы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ғана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баяндалады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Дайындалған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PDF-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файлын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ПОӘК-не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Univer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жүйесіне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color w:val="auto"/>
          <w:sz w:val="23"/>
          <w:szCs w:val="23"/>
        </w:rPr>
        <w:t>«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Пән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қорытынды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бағдарламасы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қосымша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бетіне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жүктеп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алыңыз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және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оны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«......»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пәні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қорытынды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деп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атаңыз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Студенттерге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құжат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жүктелгені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жайында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жалпы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чатта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хабарлаңыз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билеттерін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(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жинақталған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сұрақтар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қолмен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әзірлейді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Әрбір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билет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жеке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PDF файл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түрінде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сақталуы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Студенттерге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құжат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жүктелгенін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жалпы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чатта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хабарлаңыз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МАҢЫЗДЫ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басталғанға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дейін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билеттерін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келген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платформада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жариялауға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және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білім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алушыларға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жіберуге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тыйым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салынады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r>
        <w:rPr>
          <w:color w:val="auto"/>
          <w:sz w:val="22"/>
          <w:szCs w:val="22"/>
        </w:rPr>
        <w:t xml:space="preserve">22 </w:t>
      </w:r>
    </w:p>
    <w:p w:rsidR="00372116" w:rsidRDefault="00372116" w:rsidP="00372116">
      <w:pPr>
        <w:pStyle w:val="Default"/>
        <w:rPr>
          <w:color w:val="auto"/>
        </w:rPr>
      </w:pPr>
    </w:p>
    <w:p w:rsidR="00372116" w:rsidRDefault="00372116" w:rsidP="00372116">
      <w:pPr>
        <w:pStyle w:val="Default"/>
        <w:pageBreakBefore/>
        <w:rPr>
          <w:color w:val="auto"/>
        </w:rPr>
      </w:pPr>
    </w:p>
    <w:p w:rsidR="00372116" w:rsidRDefault="00372116" w:rsidP="00A328CD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Егер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өзі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өткізетін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болса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ол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әрбір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нақты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тапсырушыны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тыңдар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чатта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билетті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жариялайды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A328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Егер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комиссиясы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өткізсе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комиссия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мүшелеріне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билеттері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бар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файлды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ала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жібере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Сонда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комиссия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мүшелерінің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бірі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әрбір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нақты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тапсырушыны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сұрау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алдында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чатта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билетті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жариялайды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Емтихан-конференцияның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ұйымдастырушысы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–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қабылдайтын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немесе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комиссия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мүшесі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Microsoft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Teams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конференциясын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алдын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ала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жоспарлап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қатысушыларына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шақыру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жібереді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күні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30 минут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қалғанда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студенттерге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жалпы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чаттағы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басталғанын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салады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Техникалық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мүмкіндіктерді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талқылаңыз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Қажет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болса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байланыс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платформасын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ауыстырыңыз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МАҢЫЗДЫ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комиссия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қабылдаған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жағдайда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комиссия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мүшелерін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алдын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ала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білім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алушылардың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чат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құрамына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қосады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алушылар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жалпы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чаттағы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студенттерге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басталғанын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сала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үшін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Техникалық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мүмкіндіктерді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талқылап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үшін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Қажет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жағдайда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байланыс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платформасын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ауыстыру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Конференцияға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барлық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қатысушылар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онлайн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қосылғаннан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кейін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немесе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комиссия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мүшесі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: </w:t>
      </w:r>
    </w:p>
    <w:p w:rsidR="00372116" w:rsidRDefault="00372116" w:rsidP="0099469C">
      <w:pPr>
        <w:pStyle w:val="Default"/>
        <w:spacing w:after="36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БЕЙНЕЖАЗБАсын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қатысушылармен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амандасады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бейнежазба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жүргізілетіндігі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ескертеді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регламентін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жариялайды</w:t>
      </w:r>
      <w:proofErr w:type="spellEnd"/>
      <w:r>
        <w:rPr>
          <w:color w:val="auto"/>
          <w:sz w:val="23"/>
          <w:szCs w:val="23"/>
        </w:rPr>
        <w:t xml:space="preserve">: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тәртібі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color w:val="auto"/>
          <w:sz w:val="23"/>
          <w:szCs w:val="23"/>
        </w:rPr>
        <w:t>дайындық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қажет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жағдайда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қағазға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қаламмен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тезистерін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жасауға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рұқсат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тезистері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бар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парақты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көрсету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екенін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ескертеді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болуға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бірақ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конференциядан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</w:t>
      </w:r>
      <w:r>
        <w:rPr>
          <w:rFonts w:ascii="Arial" w:hAnsi="Arial" w:cs="Arial"/>
          <w:color w:val="auto"/>
          <w:sz w:val="23"/>
          <w:szCs w:val="23"/>
        </w:rPr>
        <w:t>й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үнемі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камераның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болу; </w:t>
      </w:r>
    </w:p>
    <w:p w:rsidR="00372116" w:rsidRDefault="00372116" w:rsidP="0099469C">
      <w:pPr>
        <w:pStyle w:val="Default"/>
        <w:spacing w:after="36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тегін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және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әкесінің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жариялайды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тапсырушыны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бейнекамераға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өзі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тұрған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үй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көрсетуді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сұрайды-үй-жайда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бөгде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адамдар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қосымша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ақпарат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көздері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болмауы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тиіс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егер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студент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тарапынан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мүмкін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болса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);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қосымша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ақпарат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көздерін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пайдалануға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тыйым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салу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туралы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ескертеді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беретін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билет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нөмірін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атайды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color w:val="auto"/>
          <w:sz w:val="23"/>
          <w:szCs w:val="23"/>
        </w:rPr>
        <w:t>чатта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нақты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файлын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жариялайды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дайындыққа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уақыт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комиссияның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қалауы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қажет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жағдайда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ескерту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жасай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отырып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бейне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байланыс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дайындық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процесін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бақылайды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тапсырушының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жауабын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қабылдайды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тапсырып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болған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соң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конференциядан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шығуға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рұқсат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372116" w:rsidRDefault="00372116" w:rsidP="00372116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Одан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әрі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рәсім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әр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қатысушымен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қайталанады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 xml:space="preserve">23 </w:t>
      </w:r>
    </w:p>
    <w:p w:rsidR="00372116" w:rsidRDefault="00372116" w:rsidP="00372116">
      <w:pPr>
        <w:pStyle w:val="Default"/>
        <w:rPr>
          <w:color w:val="auto"/>
        </w:rPr>
      </w:pPr>
    </w:p>
    <w:p w:rsidR="00372116" w:rsidRDefault="00372116" w:rsidP="00372116">
      <w:pPr>
        <w:pStyle w:val="Default"/>
        <w:pageBreakBefore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Егер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техникалық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себептер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ZOOM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қолданылса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қайта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үшін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30-40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минуттан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кезеңдерге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бөлу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Студент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сессия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толық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сессияда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беруді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бастауға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және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қайта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қосуды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аяқтауға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тыйым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салынады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Жауап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үзілген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жағдайда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жаңа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қосылғанда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жаңа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билет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береді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МАҢЫЗДЫ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Бейнежазба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барлық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тапсырушылардың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жауаптары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қабылданнан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кейін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соңында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ғана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өшіріледі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тапсыру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қорытындысы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: </w:t>
      </w:r>
    </w:p>
    <w:p w:rsidR="00372116" w:rsidRDefault="00372116" w:rsidP="0099469C">
      <w:pPr>
        <w:pStyle w:val="Default"/>
        <w:spacing w:after="36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немесе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комиссия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қатысушыларды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аттестациялайды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spacing w:after="36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Univer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жүйесінде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қорытынды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ведомосқа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балл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қояды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; </w:t>
      </w:r>
    </w:p>
    <w:p w:rsidR="00372116" w:rsidRDefault="00372116" w:rsidP="0099469C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әрбір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білім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алушыға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хаттама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толтырады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өткеннен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кейін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ай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ішінде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).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Ауызша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үшін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аттестаттау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ведомосына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балл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қою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уақыты-48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сағат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Сонымен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кесте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өткізіледі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Студенттер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күні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мен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уақытын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ала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білуі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тиіс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Univer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жүйесінде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Пән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бойынша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қорытынды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құжатын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орналастыру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міндетті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билеттерін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оқытушы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қолмен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әзірлейді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кезінде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әрбір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тапсырушы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үшін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бір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билетті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жеке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жариялайды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Алдын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ала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Microsoft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Teams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конференцияны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жоспарлау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қажет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 30 минут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ішінде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басталғанын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еске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саламыз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372116" w:rsidRDefault="00372116" w:rsidP="0037211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Емтихан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БЕЙНЕЖАЗБАсын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қосу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қажет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B309E5" w:rsidRDefault="00372116" w:rsidP="0037211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sz w:val="23"/>
          <w:szCs w:val="23"/>
        </w:rPr>
        <w:t>Бейнежазба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барлық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емтихан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тапсырушылардың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жауаптары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қабылданнан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кейін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емтихан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соңында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ғана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өшіріледі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022DD1" w:rsidRPr="000B449B" w:rsidRDefault="00022DD1" w:rsidP="00022DD1">
      <w:pPr>
        <w:spacing w:after="0" w:line="240" w:lineRule="auto"/>
        <w:rPr>
          <w:rFonts w:ascii="Times New Roman" w:eastAsia="Malgun Gothic" w:hAnsi="Times New Roman" w:cs="Times New Roman"/>
          <w:i/>
          <w:sz w:val="24"/>
          <w:szCs w:val="24"/>
          <w:lang w:val="kk-KZ"/>
        </w:rPr>
      </w:pPr>
      <w:r w:rsidRPr="000B449B">
        <w:rPr>
          <w:rFonts w:ascii="Times New Roman" w:eastAsia="Malgun Gothic" w:hAnsi="Times New Roman" w:cs="Times New Roman"/>
          <w:sz w:val="24"/>
          <w:szCs w:val="24"/>
          <w:lang w:val="kk-KZ"/>
        </w:rPr>
        <w:t xml:space="preserve">Пәннің мақсаты – оқитын елдің бұқаралық ақпарат құралдар тілінің ерекшеліктерін оқып зерделеу болып табылады: </w:t>
      </w:r>
      <w:r w:rsidRPr="000B449B">
        <w:rPr>
          <w:rFonts w:ascii="Times New Roman" w:eastAsia="Malgun Gothic" w:hAnsi="Times New Roman" w:cs="Times New Roman"/>
          <w:i/>
          <w:sz w:val="24"/>
          <w:szCs w:val="24"/>
          <w:lang w:val="kk-KZ"/>
        </w:rPr>
        <w:t>Пәндерді оқу нәтижесінде студент:</w:t>
      </w:r>
    </w:p>
    <w:p w:rsidR="00022DD1" w:rsidRPr="000B449B" w:rsidRDefault="00022DD1" w:rsidP="00022D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val="kk-KZ"/>
        </w:rPr>
      </w:pPr>
      <w:r w:rsidRPr="000B449B">
        <w:rPr>
          <w:rFonts w:ascii="Times New Roman" w:eastAsia="Malgun Gothic" w:hAnsi="Times New Roman" w:cs="Times New Roman"/>
          <w:sz w:val="24"/>
          <w:szCs w:val="24"/>
          <w:lang w:val="kk-KZ"/>
        </w:rPr>
        <w:t>Пәннің міндеттері: баспасөз тілінің алуандылығын көрсету; БАҚ мәтіндеріне лингвистикалық талдау жасау дағдыларын қалыптастыру.</w:t>
      </w:r>
    </w:p>
    <w:p w:rsidR="00022DD1" w:rsidRPr="000B449B" w:rsidRDefault="00022DD1" w:rsidP="00022D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val="kk-KZ"/>
        </w:rPr>
      </w:pPr>
      <w:r w:rsidRPr="000B449B">
        <w:rPr>
          <w:rFonts w:ascii="Times New Roman" w:eastAsia="Malgun Gothic" w:hAnsi="Times New Roman" w:cs="Times New Roman"/>
          <w:sz w:val="24"/>
          <w:szCs w:val="24"/>
          <w:lang w:val="kk-KZ"/>
        </w:rPr>
        <w:t>- корей баспасөз тілін талдау;</w:t>
      </w:r>
    </w:p>
    <w:p w:rsidR="00022DD1" w:rsidRPr="000B449B" w:rsidRDefault="00022DD1" w:rsidP="00022D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val="kk-KZ"/>
        </w:rPr>
      </w:pPr>
      <w:r w:rsidRPr="000B449B">
        <w:rPr>
          <w:rFonts w:ascii="Times New Roman" w:eastAsia="Malgun Gothic" w:hAnsi="Times New Roman" w:cs="Times New Roman"/>
          <w:sz w:val="24"/>
          <w:szCs w:val="24"/>
          <w:lang w:val="kk-KZ"/>
        </w:rPr>
        <w:t>- БАҚ мәтіндеріндегі лингвистикалық талдау қолдануды түсіндіру;</w:t>
      </w:r>
    </w:p>
    <w:p w:rsidR="00022DD1" w:rsidRPr="000B449B" w:rsidRDefault="00022DD1" w:rsidP="00022D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val="kk-KZ"/>
        </w:rPr>
      </w:pPr>
      <w:r w:rsidRPr="000B449B">
        <w:rPr>
          <w:rFonts w:ascii="Times New Roman" w:eastAsia="Malgun Gothic" w:hAnsi="Times New Roman" w:cs="Times New Roman"/>
          <w:sz w:val="24"/>
          <w:szCs w:val="24"/>
          <w:lang w:val="kk-KZ"/>
        </w:rPr>
        <w:t>- әлеуметтік-саяси және журналистік сипаттағы аудио және бейне материалдарды аудару принциптерін қалыптастыру;</w:t>
      </w:r>
    </w:p>
    <w:p w:rsidR="00022DD1" w:rsidRPr="000B449B" w:rsidRDefault="00022DD1" w:rsidP="0002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44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игерген білімді корей тілде сөйлейтіндермен қарым-қатынаста қолдану;</w:t>
      </w:r>
    </w:p>
    <w:p w:rsidR="00022DD1" w:rsidRPr="000B449B" w:rsidRDefault="00022DD1" w:rsidP="0002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44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корей әдеби тілінің нормаларымен мәтіндерді жинақтау және жазу дағдыларын көрсету;</w:t>
      </w:r>
    </w:p>
    <w:p w:rsidR="00022DD1" w:rsidRDefault="00022DD1" w:rsidP="00022DD1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44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аймақтың және оған көрші мемлекеттердің әлеуметтік, саяси және экономикалық жағдайына қатысты шын білімдерін көрсету.</w:t>
      </w:r>
    </w:p>
    <w:p w:rsidR="00536EBE" w:rsidRDefault="00536EBE" w:rsidP="00022DD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449B">
        <w:rPr>
          <w:rFonts w:ascii="Times New Roman" w:hAnsi="Times New Roman" w:cs="Times New Roman"/>
          <w:bCs/>
          <w:sz w:val="24"/>
          <w:szCs w:val="24"/>
          <w:lang w:val="kk-KZ"/>
        </w:rPr>
        <w:t>Коды</w:t>
      </w:r>
      <w:r w:rsidRPr="00536EBE">
        <w:rPr>
          <w:rFonts w:ascii="Times New Roman" w:hAnsi="Times New Roman" w:cs="Times New Roman"/>
          <w:bCs/>
          <w:sz w:val="24"/>
          <w:szCs w:val="24"/>
        </w:rPr>
        <w:t xml:space="preserve"> \ </w:t>
      </w:r>
      <w:r w:rsidRPr="000B449B">
        <w:rPr>
          <w:rFonts w:ascii="Times New Roman" w:hAnsi="Times New Roman" w:cs="Times New Roman"/>
          <w:bCs/>
          <w:sz w:val="24"/>
          <w:szCs w:val="24"/>
          <w:lang w:val="kk-KZ"/>
        </w:rPr>
        <w:t>Код</w:t>
      </w:r>
      <w:r w:rsidRPr="00536EBE">
        <w:rPr>
          <w:rFonts w:ascii="Times New Roman" w:hAnsi="Times New Roman" w:cs="Times New Roman"/>
          <w:bCs/>
          <w:sz w:val="24"/>
          <w:szCs w:val="24"/>
        </w:rPr>
        <w:t xml:space="preserve"> \ </w:t>
      </w:r>
      <w:r w:rsidRPr="000B449B">
        <w:rPr>
          <w:rFonts w:ascii="Times New Roman" w:hAnsi="Times New Roman" w:cs="Times New Roman"/>
          <w:bCs/>
          <w:sz w:val="24"/>
          <w:szCs w:val="24"/>
          <w:lang w:val="kk-KZ"/>
        </w:rPr>
        <w:t>Сode</w:t>
      </w:r>
      <w:r w:rsidRPr="00536EB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B449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OTIYa</w:t>
      </w:r>
      <w:proofErr w:type="spellEnd"/>
      <w:r w:rsidRPr="000B44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6EB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B449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</w:t>
      </w:r>
      <w:r w:rsidRPr="000B449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теории изучаемого языка</w:t>
      </w:r>
    </w:p>
    <w:p w:rsidR="00536EBE" w:rsidRDefault="00536EBE" w:rsidP="00022D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449B">
        <w:rPr>
          <w:rFonts w:ascii="Times New Roman" w:hAnsi="Times New Roman" w:cs="Times New Roman"/>
          <w:sz w:val="24"/>
          <w:szCs w:val="24"/>
          <w:lang w:val="kk-KZ"/>
        </w:rPr>
        <w:t>Пәннің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B449B">
        <w:rPr>
          <w:rFonts w:ascii="Times New Roman" w:hAnsi="Times New Roman" w:cs="Times New Roman"/>
          <w:sz w:val="24"/>
          <w:szCs w:val="24"/>
          <w:lang w:val="kk-KZ"/>
        </w:rPr>
        <w:t>Филолог  мамандығын дайындау барысында әр түрлі тілді меңгеру үшін қажетті ауызша және жазбаша грамматикалық білімді игеру</w:t>
      </w:r>
    </w:p>
    <w:p w:rsidR="00536EBE" w:rsidRPr="00536EBE" w:rsidRDefault="00536EBE" w:rsidP="00536EBE">
      <w:pPr>
        <w:rPr>
          <w:lang w:val="kk-KZ"/>
        </w:rPr>
      </w:pPr>
      <w:r w:rsidRPr="000B449B">
        <w:rPr>
          <w:rFonts w:ascii="Times New Roman" w:hAnsi="Times New Roman" w:cs="Times New Roman"/>
          <w:sz w:val="24"/>
          <w:szCs w:val="24"/>
          <w:lang w:val="kk-KZ"/>
        </w:rPr>
        <w:t>Пәннің қысқаша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49B">
        <w:rPr>
          <w:rFonts w:ascii="Times New Roman" w:hAnsi="Times New Roman" w:cs="Times New Roman"/>
          <w:sz w:val="24"/>
          <w:szCs w:val="24"/>
          <w:lang w:val="kk-KZ"/>
        </w:rPr>
        <w:t>Бұл бағдарлама шығыс тілінің теориясын қамтиды, оған теориялық тілдік материал, яғни грамматикалық нормалар түсінігі мен оларды қалай қолдану керектігі кіреді.</w:t>
      </w:r>
      <w:r w:rsidR="00087A11">
        <w:rPr>
          <w:rFonts w:ascii="Times New Roman" w:hAnsi="Times New Roman" w:cs="Times New Roman"/>
          <w:sz w:val="24"/>
          <w:szCs w:val="24"/>
          <w:lang w:val="kk-KZ"/>
        </w:rPr>
        <w:t xml:space="preserve"> 3кридит 5 семестр</w:t>
      </w:r>
    </w:p>
    <w:sectPr w:rsidR="00536EBE" w:rsidRPr="0053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43F64F"/>
    <w:multiLevelType w:val="hybridMultilevel"/>
    <w:tmpl w:val="EBE425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6591C4"/>
    <w:multiLevelType w:val="hybridMultilevel"/>
    <w:tmpl w:val="076BBF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26D844"/>
    <w:multiLevelType w:val="hybridMultilevel"/>
    <w:tmpl w:val="FCE3D9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17"/>
    <w:rsid w:val="00022DD1"/>
    <w:rsid w:val="00087A11"/>
    <w:rsid w:val="00371F57"/>
    <w:rsid w:val="00372116"/>
    <w:rsid w:val="00536EBE"/>
    <w:rsid w:val="008E7F17"/>
    <w:rsid w:val="0099469C"/>
    <w:rsid w:val="00A328CD"/>
    <w:rsid w:val="00B309E5"/>
    <w:rsid w:val="00B34E3C"/>
    <w:rsid w:val="00C576EA"/>
    <w:rsid w:val="00CE3883"/>
    <w:rsid w:val="00E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6C76"/>
  <w15:chartTrackingRefBased/>
  <w15:docId w15:val="{0B07F951-2AA7-4512-913E-E893DDC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8</cp:revision>
  <dcterms:created xsi:type="dcterms:W3CDTF">2020-05-13T10:18:00Z</dcterms:created>
  <dcterms:modified xsi:type="dcterms:W3CDTF">2020-05-26T09:11:00Z</dcterms:modified>
</cp:coreProperties>
</file>